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16" w:rsidRDefault="00EE5D16">
      <w:pPr>
        <w:pStyle w:val="Textoindependiente"/>
        <w:rPr>
          <w:rFonts w:ascii="Times New Roman"/>
          <w:sz w:val="20"/>
        </w:rPr>
      </w:pPr>
    </w:p>
    <w:p w:rsidR="00EE5D16" w:rsidRDefault="00EE5D16">
      <w:pPr>
        <w:pStyle w:val="Textoindependiente"/>
        <w:rPr>
          <w:rFonts w:ascii="Times New Roman"/>
          <w:sz w:val="20"/>
        </w:rPr>
      </w:pPr>
    </w:p>
    <w:p w:rsidR="00F96368" w:rsidRDefault="00F96368">
      <w:pPr>
        <w:pStyle w:val="Textoindependiente"/>
        <w:rPr>
          <w:rFonts w:ascii="Times New Roman"/>
          <w:sz w:val="20"/>
        </w:rPr>
      </w:pPr>
    </w:p>
    <w:p w:rsidR="00F96368" w:rsidRPr="00F96368" w:rsidRDefault="00F96368">
      <w:pPr>
        <w:pStyle w:val="Textoindependiente"/>
        <w:rPr>
          <w:b/>
          <w:bCs/>
          <w:color w:val="800000"/>
          <w:sz w:val="36"/>
          <w:szCs w:val="36"/>
        </w:rPr>
      </w:pPr>
    </w:p>
    <w:p w:rsidR="00EE5D16" w:rsidRPr="00F96368" w:rsidRDefault="00F96368" w:rsidP="00FE2E03">
      <w:pPr>
        <w:pStyle w:val="Textoindependiente"/>
        <w:spacing w:before="7"/>
        <w:jc w:val="center"/>
        <w:rPr>
          <w:b/>
          <w:bCs/>
          <w:color w:val="800000"/>
          <w:sz w:val="36"/>
          <w:szCs w:val="36"/>
        </w:rPr>
      </w:pPr>
      <w:r w:rsidRPr="00F96368">
        <w:rPr>
          <w:b/>
          <w:bCs/>
          <w:color w:val="800000"/>
          <w:sz w:val="36"/>
          <w:szCs w:val="36"/>
        </w:rPr>
        <w:t xml:space="preserve">RETRIBUCIONES DEL DIRECTOR </w:t>
      </w:r>
      <w:r>
        <w:rPr>
          <w:b/>
          <w:bCs/>
          <w:color w:val="800000"/>
          <w:sz w:val="36"/>
          <w:szCs w:val="36"/>
        </w:rPr>
        <w:t xml:space="preserve">GENERAL </w:t>
      </w:r>
      <w:r w:rsidRPr="00F96368">
        <w:rPr>
          <w:b/>
          <w:bCs/>
          <w:color w:val="800000"/>
          <w:sz w:val="36"/>
          <w:szCs w:val="36"/>
        </w:rPr>
        <w:t>DEL ICREF</w:t>
      </w:r>
    </w:p>
    <w:p w:rsidR="00F96368" w:rsidRDefault="00F96368">
      <w:pPr>
        <w:pStyle w:val="Textoindependiente"/>
        <w:spacing w:before="142" w:line="276" w:lineRule="auto"/>
        <w:ind w:left="121" w:right="127"/>
        <w:jc w:val="both"/>
      </w:pPr>
      <w:bookmarkStart w:id="0" w:name="¿Cuánto_cobra_mensualmente_un_alto_cargo"/>
      <w:bookmarkEnd w:id="0"/>
    </w:p>
    <w:p w:rsidR="00EE5D16" w:rsidRDefault="00BD7AEA">
      <w:pPr>
        <w:pStyle w:val="Textoindependiente"/>
        <w:spacing w:before="142" w:line="276" w:lineRule="auto"/>
        <w:ind w:left="121" w:right="127"/>
        <w:jc w:val="both"/>
      </w:pPr>
      <w:r>
        <w:t>Las retribuciones de los altos cargos de la Administración Regional se establecen anualmente</w:t>
      </w:r>
      <w:r>
        <w:rPr>
          <w:spacing w:val="-52"/>
        </w:rPr>
        <w:t xml:space="preserve"> </w:t>
      </w:r>
      <w:r>
        <w:t>mediante Acuerdo de Consejo de Gobierno sobre retribuciones del personal al servicio de la</w:t>
      </w:r>
      <w:r>
        <w:rPr>
          <w:spacing w:val="1"/>
        </w:rPr>
        <w:t xml:space="preserve"> </w:t>
      </w:r>
      <w:r>
        <w:t>Administración Regional de la CARM, sus Organismos Autónomos y altos cargos, que es</w:t>
      </w:r>
      <w:r>
        <w:rPr>
          <w:spacing w:val="1"/>
        </w:rPr>
        <w:t xml:space="preserve"> </w:t>
      </w:r>
      <w:r>
        <w:t>publicado</w:t>
      </w:r>
      <w:r>
        <w:rPr>
          <w:spacing w:val="-1"/>
        </w:rPr>
        <w:t xml:space="preserve"> </w:t>
      </w:r>
      <w:r>
        <w:t>en</w:t>
      </w:r>
      <w:r>
        <w:rPr>
          <w:spacing w:val="-1"/>
        </w:rPr>
        <w:t xml:space="preserve"> </w:t>
      </w:r>
      <w:r>
        <w:t>el</w:t>
      </w:r>
      <w:r>
        <w:rPr>
          <w:spacing w:val="1"/>
        </w:rPr>
        <w:t xml:space="preserve"> </w:t>
      </w:r>
      <w:r>
        <w:t>BORM.</w:t>
      </w:r>
    </w:p>
    <w:p w:rsidR="00F96368" w:rsidRDefault="00F96368">
      <w:pPr>
        <w:pStyle w:val="Textoindependiente"/>
        <w:spacing w:before="142" w:line="276" w:lineRule="auto"/>
        <w:ind w:left="121" w:right="127"/>
        <w:jc w:val="both"/>
      </w:pPr>
    </w:p>
    <w:p w:rsidR="00F96368" w:rsidRDefault="00F96368">
      <w:pPr>
        <w:pStyle w:val="Textoindependiente"/>
        <w:spacing w:before="142" w:line="276" w:lineRule="auto"/>
        <w:ind w:left="121" w:right="127"/>
        <w:jc w:val="both"/>
      </w:pPr>
      <w:r>
        <w:t>La última publicada es:</w:t>
      </w:r>
    </w:p>
    <w:p w:rsidR="00F96368" w:rsidRDefault="00F96368">
      <w:pPr>
        <w:pStyle w:val="Textoindependiente"/>
        <w:spacing w:before="142" w:line="276" w:lineRule="auto"/>
        <w:ind w:left="121" w:right="127"/>
        <w:jc w:val="both"/>
      </w:pPr>
    </w:p>
    <w:p w:rsidR="00F96368" w:rsidRDefault="00F96368">
      <w:pPr>
        <w:pStyle w:val="Textoindependiente"/>
        <w:spacing w:before="142" w:line="276" w:lineRule="auto"/>
        <w:ind w:left="121" w:right="127"/>
        <w:jc w:val="both"/>
        <w:rPr>
          <w:i/>
        </w:rPr>
      </w:pPr>
      <w:r w:rsidRPr="00F96368">
        <w:rPr>
          <w:i/>
        </w:rPr>
        <w:t>Resolución de 15 de febrero de 2022 de la Secretaria General de la Consejería de Economía, Hacienda y Administración Digital, por la que se dispone la publicación en el Boletín Oficial de la Región de Murcia del Acuerdo del Consejo de Gobierno de 10 de febrero de 2022, sobre retribuciones del personal al servicio de la Administración General de la Comunidad Autónoma de la Región de Murcia, sus organismos autónomos y Altos Cargos de esta Administración Regional para el ejercicio 2022.</w:t>
      </w:r>
    </w:p>
    <w:p w:rsidR="00F96368" w:rsidRDefault="00F96368">
      <w:pPr>
        <w:pStyle w:val="Textoindependiente"/>
        <w:spacing w:before="142" w:line="276" w:lineRule="auto"/>
        <w:ind w:left="121" w:right="127"/>
        <w:jc w:val="both"/>
        <w:rPr>
          <w:i/>
        </w:rPr>
      </w:pPr>
    </w:p>
    <w:p w:rsidR="00EE5D16" w:rsidRDefault="00F96368" w:rsidP="00F96368">
      <w:pPr>
        <w:spacing w:before="145" w:line="276" w:lineRule="auto"/>
        <w:ind w:right="130"/>
        <w:jc w:val="both"/>
        <w:rPr>
          <w:sz w:val="24"/>
        </w:rPr>
      </w:pPr>
      <w:r>
        <w:rPr>
          <w:sz w:val="24"/>
        </w:rPr>
        <w:t xml:space="preserve">Las </w:t>
      </w:r>
      <w:r w:rsidR="00BD7AEA">
        <w:rPr>
          <w:b/>
          <w:sz w:val="24"/>
        </w:rPr>
        <w:t xml:space="preserve">retribuciones anuales brutas </w:t>
      </w:r>
      <w:r w:rsidR="00BD7AEA">
        <w:rPr>
          <w:sz w:val="24"/>
        </w:rPr>
        <w:t>percibidas por los</w:t>
      </w:r>
      <w:r w:rsidR="00BD7AEA">
        <w:rPr>
          <w:spacing w:val="1"/>
          <w:sz w:val="24"/>
        </w:rPr>
        <w:t xml:space="preserve"> </w:t>
      </w:r>
      <w:r w:rsidR="00BD7AEA">
        <w:rPr>
          <w:sz w:val="24"/>
        </w:rPr>
        <w:t>que ostentan</w:t>
      </w:r>
      <w:r>
        <w:rPr>
          <w:sz w:val="24"/>
        </w:rPr>
        <w:t xml:space="preserve"> el cargo de Director General son:</w:t>
      </w:r>
    </w:p>
    <w:p w:rsidR="00F96368" w:rsidRDefault="00F96368">
      <w:pPr>
        <w:spacing w:before="145" w:line="276" w:lineRule="auto"/>
        <w:ind w:left="121" w:right="130"/>
        <w:jc w:val="both"/>
        <w:rPr>
          <w:sz w:val="24"/>
        </w:rPr>
      </w:pPr>
    </w:p>
    <w:tbl>
      <w:tblPr>
        <w:tblStyle w:val="Tablaconcuadrcula"/>
        <w:tblW w:w="0" w:type="auto"/>
        <w:jc w:val="center"/>
        <w:tblLayout w:type="fixed"/>
        <w:tblLook w:val="04A0" w:firstRow="1" w:lastRow="0" w:firstColumn="1" w:lastColumn="0" w:noHBand="0" w:noVBand="1"/>
        <w:tblDescription w:val="Table representation of chart."/>
      </w:tblPr>
      <w:tblGrid>
        <w:gridCol w:w="2440"/>
        <w:gridCol w:w="1666"/>
        <w:gridCol w:w="1701"/>
        <w:gridCol w:w="1843"/>
      </w:tblGrid>
      <w:tr w:rsidR="00F96368" w:rsidRPr="00F96368" w:rsidTr="003A40A1">
        <w:trPr>
          <w:trHeight w:val="288"/>
          <w:jc w:val="center"/>
        </w:trPr>
        <w:tc>
          <w:tcPr>
            <w:tcW w:w="2440" w:type="dxa"/>
            <w:hideMark/>
          </w:tcPr>
          <w:p w:rsidR="00F96368" w:rsidRPr="00F96368" w:rsidRDefault="00F96368" w:rsidP="00F96368">
            <w:pPr>
              <w:spacing w:before="145" w:line="276" w:lineRule="auto"/>
              <w:ind w:left="121" w:right="130"/>
              <w:jc w:val="both"/>
              <w:rPr>
                <w:b/>
                <w:bCs/>
                <w:sz w:val="24"/>
              </w:rPr>
            </w:pPr>
            <w:r w:rsidRPr="00F96368">
              <w:rPr>
                <w:b/>
                <w:bCs/>
                <w:sz w:val="24"/>
              </w:rPr>
              <w:t>Rango</w:t>
            </w:r>
          </w:p>
        </w:tc>
        <w:tc>
          <w:tcPr>
            <w:tcW w:w="1666" w:type="dxa"/>
            <w:hideMark/>
          </w:tcPr>
          <w:p w:rsidR="00F96368" w:rsidRPr="00F96368" w:rsidRDefault="00F96368" w:rsidP="00F96368">
            <w:pPr>
              <w:spacing w:before="145" w:line="276" w:lineRule="auto"/>
              <w:ind w:left="121" w:right="130"/>
              <w:jc w:val="both"/>
              <w:rPr>
                <w:b/>
                <w:bCs/>
                <w:sz w:val="24"/>
              </w:rPr>
            </w:pPr>
            <w:r w:rsidRPr="00F96368">
              <w:rPr>
                <w:b/>
                <w:bCs/>
                <w:sz w:val="24"/>
              </w:rPr>
              <w:t>2022</w:t>
            </w:r>
          </w:p>
        </w:tc>
        <w:tc>
          <w:tcPr>
            <w:tcW w:w="1701" w:type="dxa"/>
            <w:hideMark/>
          </w:tcPr>
          <w:p w:rsidR="00F96368" w:rsidRPr="00F96368" w:rsidRDefault="00F96368" w:rsidP="00F96368">
            <w:pPr>
              <w:spacing w:before="145" w:line="276" w:lineRule="auto"/>
              <w:ind w:left="121" w:right="130"/>
              <w:jc w:val="both"/>
              <w:rPr>
                <w:b/>
                <w:bCs/>
                <w:sz w:val="24"/>
              </w:rPr>
            </w:pPr>
            <w:r w:rsidRPr="00F96368">
              <w:rPr>
                <w:b/>
                <w:bCs/>
                <w:sz w:val="24"/>
              </w:rPr>
              <w:t>2021</w:t>
            </w:r>
          </w:p>
        </w:tc>
        <w:tc>
          <w:tcPr>
            <w:tcW w:w="1843" w:type="dxa"/>
            <w:hideMark/>
          </w:tcPr>
          <w:p w:rsidR="00F96368" w:rsidRPr="00F96368" w:rsidRDefault="00F96368" w:rsidP="00F96368">
            <w:pPr>
              <w:spacing w:before="145" w:line="276" w:lineRule="auto"/>
              <w:ind w:left="121" w:right="130"/>
              <w:jc w:val="both"/>
              <w:rPr>
                <w:b/>
                <w:bCs/>
                <w:sz w:val="24"/>
              </w:rPr>
            </w:pPr>
            <w:r w:rsidRPr="00F96368">
              <w:rPr>
                <w:b/>
                <w:bCs/>
                <w:sz w:val="24"/>
              </w:rPr>
              <w:t>2020</w:t>
            </w:r>
          </w:p>
        </w:tc>
      </w:tr>
      <w:tr w:rsidR="00F96368" w:rsidRPr="00F96368" w:rsidTr="003A40A1">
        <w:trPr>
          <w:trHeight w:val="288"/>
          <w:jc w:val="center"/>
        </w:trPr>
        <w:tc>
          <w:tcPr>
            <w:tcW w:w="2440" w:type="dxa"/>
            <w:hideMark/>
          </w:tcPr>
          <w:p w:rsidR="00F96368" w:rsidRPr="00F96368" w:rsidRDefault="00F96368" w:rsidP="00F96368">
            <w:pPr>
              <w:spacing w:before="145" w:line="276" w:lineRule="auto"/>
              <w:ind w:left="121" w:right="130"/>
              <w:jc w:val="both"/>
              <w:rPr>
                <w:b/>
                <w:bCs/>
                <w:sz w:val="24"/>
              </w:rPr>
            </w:pPr>
            <w:r>
              <w:rPr>
                <w:b/>
                <w:bCs/>
                <w:sz w:val="24"/>
              </w:rPr>
              <w:t xml:space="preserve">Director </w:t>
            </w:r>
            <w:r w:rsidRPr="00F96368">
              <w:rPr>
                <w:b/>
                <w:bCs/>
                <w:sz w:val="24"/>
              </w:rPr>
              <w:t xml:space="preserve"> General</w:t>
            </w:r>
          </w:p>
        </w:tc>
        <w:tc>
          <w:tcPr>
            <w:tcW w:w="1666" w:type="dxa"/>
            <w:hideMark/>
          </w:tcPr>
          <w:p w:rsidR="00F96368" w:rsidRPr="00F96368" w:rsidRDefault="00F96368" w:rsidP="00F96368">
            <w:pPr>
              <w:spacing w:before="145" w:line="276" w:lineRule="auto"/>
              <w:ind w:left="121" w:right="130"/>
              <w:jc w:val="both"/>
              <w:rPr>
                <w:sz w:val="24"/>
              </w:rPr>
            </w:pPr>
            <w:r w:rsidRPr="00F96368">
              <w:rPr>
                <w:sz w:val="24"/>
              </w:rPr>
              <w:t>57</w:t>
            </w:r>
            <w:r w:rsidR="003A40A1">
              <w:rPr>
                <w:sz w:val="24"/>
              </w:rPr>
              <w:t>.</w:t>
            </w:r>
            <w:r w:rsidRPr="00F96368">
              <w:rPr>
                <w:sz w:val="24"/>
              </w:rPr>
              <w:t>513,76</w:t>
            </w:r>
            <w:r w:rsidR="003A40A1">
              <w:rPr>
                <w:sz w:val="24"/>
              </w:rPr>
              <w:t xml:space="preserve"> €</w:t>
            </w:r>
          </w:p>
        </w:tc>
        <w:tc>
          <w:tcPr>
            <w:tcW w:w="1701" w:type="dxa"/>
            <w:hideMark/>
          </w:tcPr>
          <w:p w:rsidR="00F96368" w:rsidRPr="00F96368" w:rsidRDefault="00F96368" w:rsidP="00F96368">
            <w:pPr>
              <w:spacing w:before="145" w:line="276" w:lineRule="auto"/>
              <w:ind w:left="121" w:right="130"/>
              <w:jc w:val="both"/>
              <w:rPr>
                <w:sz w:val="24"/>
              </w:rPr>
            </w:pPr>
            <w:r w:rsidRPr="00F96368">
              <w:rPr>
                <w:sz w:val="24"/>
              </w:rPr>
              <w:t>57</w:t>
            </w:r>
            <w:r w:rsidR="003A40A1">
              <w:rPr>
                <w:sz w:val="24"/>
              </w:rPr>
              <w:t>.</w:t>
            </w:r>
            <w:r w:rsidRPr="00F96368">
              <w:rPr>
                <w:sz w:val="24"/>
              </w:rPr>
              <w:t>513,76</w:t>
            </w:r>
            <w:r w:rsidR="003A40A1">
              <w:rPr>
                <w:sz w:val="24"/>
              </w:rPr>
              <w:t xml:space="preserve"> €</w:t>
            </w:r>
          </w:p>
        </w:tc>
        <w:tc>
          <w:tcPr>
            <w:tcW w:w="1843" w:type="dxa"/>
            <w:hideMark/>
          </w:tcPr>
          <w:p w:rsidR="00F96368" w:rsidRPr="00F96368" w:rsidRDefault="00F96368" w:rsidP="00F96368">
            <w:pPr>
              <w:spacing w:before="145" w:line="276" w:lineRule="auto"/>
              <w:ind w:left="121" w:right="130"/>
              <w:jc w:val="both"/>
              <w:rPr>
                <w:sz w:val="24"/>
              </w:rPr>
            </w:pPr>
            <w:r w:rsidRPr="00F96368">
              <w:rPr>
                <w:sz w:val="24"/>
              </w:rPr>
              <w:t>57513,76</w:t>
            </w:r>
            <w:r w:rsidR="003A40A1">
              <w:rPr>
                <w:sz w:val="24"/>
              </w:rPr>
              <w:t xml:space="preserve"> €</w:t>
            </w:r>
          </w:p>
        </w:tc>
      </w:tr>
    </w:tbl>
    <w:p w:rsidR="00EE5D16" w:rsidRDefault="00EE5D16">
      <w:pPr>
        <w:pStyle w:val="Textoindependiente"/>
        <w:spacing w:before="8"/>
        <w:rPr>
          <w:sz w:val="19"/>
        </w:rPr>
      </w:pPr>
    </w:p>
    <w:bookmarkStart w:id="1" w:name="_GoBack"/>
    <w:bookmarkEnd w:id="1"/>
    <w:p w:rsidR="00EE5D16" w:rsidRDefault="00F96368">
      <w:pPr>
        <w:pStyle w:val="Textoindependiente"/>
        <w:spacing w:before="3"/>
        <w:rPr>
          <w:sz w:val="16"/>
        </w:rPr>
      </w:pPr>
      <w:r>
        <w:rPr>
          <w:noProof/>
          <w:lang w:eastAsia="es-ES"/>
        </w:rPr>
        <mc:AlternateContent>
          <mc:Choice Requires="wpg">
            <w:drawing>
              <wp:anchor distT="0" distB="0" distL="0" distR="0" simplePos="0" relativeHeight="487588864" behindDoc="1" locked="0" layoutInCell="1" allowOverlap="1">
                <wp:simplePos x="0" y="0"/>
                <wp:positionH relativeFrom="page">
                  <wp:posOffset>1926590</wp:posOffset>
                </wp:positionH>
                <wp:positionV relativeFrom="paragraph">
                  <wp:posOffset>363220</wp:posOffset>
                </wp:positionV>
                <wp:extent cx="4143375" cy="82423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75" cy="824230"/>
                          <a:chOff x="3322" y="238"/>
                          <a:chExt cx="6525" cy="1298"/>
                        </a:xfrm>
                      </wpg:grpSpPr>
                      <wps:wsp>
                        <wps:cNvPr id="5" name="Freeform 5"/>
                        <wps:cNvSpPr>
                          <a:spLocks/>
                        </wps:cNvSpPr>
                        <wps:spPr bwMode="auto">
                          <a:xfrm>
                            <a:off x="3330" y="245"/>
                            <a:ext cx="6510" cy="1283"/>
                          </a:xfrm>
                          <a:custGeom>
                            <a:avLst/>
                            <a:gdLst>
                              <a:gd name="T0" fmla="+- 0 9626 3330"/>
                              <a:gd name="T1" fmla="*/ T0 w 6510"/>
                              <a:gd name="T2" fmla="+- 0 245 245"/>
                              <a:gd name="T3" fmla="*/ 245 h 1283"/>
                              <a:gd name="T4" fmla="+- 0 3544 3330"/>
                              <a:gd name="T5" fmla="*/ T4 w 6510"/>
                              <a:gd name="T6" fmla="+- 0 245 245"/>
                              <a:gd name="T7" fmla="*/ 245 h 1283"/>
                              <a:gd name="T8" fmla="+- 0 3476 3330"/>
                              <a:gd name="T9" fmla="*/ T8 w 6510"/>
                              <a:gd name="T10" fmla="+- 0 256 245"/>
                              <a:gd name="T11" fmla="*/ 256 h 1283"/>
                              <a:gd name="T12" fmla="+- 0 3418 3330"/>
                              <a:gd name="T13" fmla="*/ T12 w 6510"/>
                              <a:gd name="T14" fmla="+- 0 287 245"/>
                              <a:gd name="T15" fmla="*/ 287 h 1283"/>
                              <a:gd name="T16" fmla="+- 0 3371 3330"/>
                              <a:gd name="T17" fmla="*/ T16 w 6510"/>
                              <a:gd name="T18" fmla="+- 0 333 245"/>
                              <a:gd name="T19" fmla="*/ 333 h 1283"/>
                              <a:gd name="T20" fmla="+- 0 3341 3330"/>
                              <a:gd name="T21" fmla="*/ T20 w 6510"/>
                              <a:gd name="T22" fmla="+- 0 392 245"/>
                              <a:gd name="T23" fmla="*/ 392 h 1283"/>
                              <a:gd name="T24" fmla="+- 0 3330 3330"/>
                              <a:gd name="T25" fmla="*/ T24 w 6510"/>
                              <a:gd name="T26" fmla="+- 0 459 245"/>
                              <a:gd name="T27" fmla="*/ 459 h 1283"/>
                              <a:gd name="T28" fmla="+- 0 3330 3330"/>
                              <a:gd name="T29" fmla="*/ T28 w 6510"/>
                              <a:gd name="T30" fmla="+- 0 1315 245"/>
                              <a:gd name="T31" fmla="*/ 1315 h 1283"/>
                              <a:gd name="T32" fmla="+- 0 3341 3330"/>
                              <a:gd name="T33" fmla="*/ T32 w 6510"/>
                              <a:gd name="T34" fmla="+- 0 1382 245"/>
                              <a:gd name="T35" fmla="*/ 1382 h 1283"/>
                              <a:gd name="T36" fmla="+- 0 3371 3330"/>
                              <a:gd name="T37" fmla="*/ T36 w 6510"/>
                              <a:gd name="T38" fmla="+- 0 1441 245"/>
                              <a:gd name="T39" fmla="*/ 1441 h 1283"/>
                              <a:gd name="T40" fmla="+- 0 3418 3330"/>
                              <a:gd name="T41" fmla="*/ T40 w 6510"/>
                              <a:gd name="T42" fmla="+- 0 1487 245"/>
                              <a:gd name="T43" fmla="*/ 1487 h 1283"/>
                              <a:gd name="T44" fmla="+- 0 3476 3330"/>
                              <a:gd name="T45" fmla="*/ T44 w 6510"/>
                              <a:gd name="T46" fmla="+- 0 1518 245"/>
                              <a:gd name="T47" fmla="*/ 1518 h 1283"/>
                              <a:gd name="T48" fmla="+- 0 3544 3330"/>
                              <a:gd name="T49" fmla="*/ T48 w 6510"/>
                              <a:gd name="T50" fmla="+- 0 1528 245"/>
                              <a:gd name="T51" fmla="*/ 1528 h 1283"/>
                              <a:gd name="T52" fmla="+- 0 9626 3330"/>
                              <a:gd name="T53" fmla="*/ T52 w 6510"/>
                              <a:gd name="T54" fmla="+- 0 1528 245"/>
                              <a:gd name="T55" fmla="*/ 1528 h 1283"/>
                              <a:gd name="T56" fmla="+- 0 9694 3330"/>
                              <a:gd name="T57" fmla="*/ T56 w 6510"/>
                              <a:gd name="T58" fmla="+- 0 1518 245"/>
                              <a:gd name="T59" fmla="*/ 1518 h 1283"/>
                              <a:gd name="T60" fmla="+- 0 9752 3330"/>
                              <a:gd name="T61" fmla="*/ T60 w 6510"/>
                              <a:gd name="T62" fmla="+- 0 1487 245"/>
                              <a:gd name="T63" fmla="*/ 1487 h 1283"/>
                              <a:gd name="T64" fmla="+- 0 9799 3330"/>
                              <a:gd name="T65" fmla="*/ T64 w 6510"/>
                              <a:gd name="T66" fmla="+- 0 1441 245"/>
                              <a:gd name="T67" fmla="*/ 1441 h 1283"/>
                              <a:gd name="T68" fmla="+- 0 9829 3330"/>
                              <a:gd name="T69" fmla="*/ T68 w 6510"/>
                              <a:gd name="T70" fmla="+- 0 1382 245"/>
                              <a:gd name="T71" fmla="*/ 1382 h 1283"/>
                              <a:gd name="T72" fmla="+- 0 9840 3330"/>
                              <a:gd name="T73" fmla="*/ T72 w 6510"/>
                              <a:gd name="T74" fmla="+- 0 1315 245"/>
                              <a:gd name="T75" fmla="*/ 1315 h 1283"/>
                              <a:gd name="T76" fmla="+- 0 9840 3330"/>
                              <a:gd name="T77" fmla="*/ T76 w 6510"/>
                              <a:gd name="T78" fmla="+- 0 459 245"/>
                              <a:gd name="T79" fmla="*/ 459 h 1283"/>
                              <a:gd name="T80" fmla="+- 0 9829 3330"/>
                              <a:gd name="T81" fmla="*/ T80 w 6510"/>
                              <a:gd name="T82" fmla="+- 0 392 245"/>
                              <a:gd name="T83" fmla="*/ 392 h 1283"/>
                              <a:gd name="T84" fmla="+- 0 9799 3330"/>
                              <a:gd name="T85" fmla="*/ T84 w 6510"/>
                              <a:gd name="T86" fmla="+- 0 333 245"/>
                              <a:gd name="T87" fmla="*/ 333 h 1283"/>
                              <a:gd name="T88" fmla="+- 0 9752 3330"/>
                              <a:gd name="T89" fmla="*/ T88 w 6510"/>
                              <a:gd name="T90" fmla="+- 0 287 245"/>
                              <a:gd name="T91" fmla="*/ 287 h 1283"/>
                              <a:gd name="T92" fmla="+- 0 9694 3330"/>
                              <a:gd name="T93" fmla="*/ T92 w 6510"/>
                              <a:gd name="T94" fmla="+- 0 256 245"/>
                              <a:gd name="T95" fmla="*/ 256 h 1283"/>
                              <a:gd name="T96" fmla="+- 0 9626 3330"/>
                              <a:gd name="T97" fmla="*/ T96 w 6510"/>
                              <a:gd name="T98" fmla="+- 0 245 245"/>
                              <a:gd name="T99" fmla="*/ 245 h 1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510" h="1283">
                                <a:moveTo>
                                  <a:pt x="6296" y="0"/>
                                </a:moveTo>
                                <a:lnTo>
                                  <a:pt x="214" y="0"/>
                                </a:lnTo>
                                <a:lnTo>
                                  <a:pt x="146" y="11"/>
                                </a:lnTo>
                                <a:lnTo>
                                  <a:pt x="88" y="42"/>
                                </a:lnTo>
                                <a:lnTo>
                                  <a:pt x="41" y="88"/>
                                </a:lnTo>
                                <a:lnTo>
                                  <a:pt x="11" y="147"/>
                                </a:lnTo>
                                <a:lnTo>
                                  <a:pt x="0" y="214"/>
                                </a:lnTo>
                                <a:lnTo>
                                  <a:pt x="0" y="1070"/>
                                </a:lnTo>
                                <a:lnTo>
                                  <a:pt x="11" y="1137"/>
                                </a:lnTo>
                                <a:lnTo>
                                  <a:pt x="41" y="1196"/>
                                </a:lnTo>
                                <a:lnTo>
                                  <a:pt x="88" y="1242"/>
                                </a:lnTo>
                                <a:lnTo>
                                  <a:pt x="146" y="1273"/>
                                </a:lnTo>
                                <a:lnTo>
                                  <a:pt x="214" y="1283"/>
                                </a:lnTo>
                                <a:lnTo>
                                  <a:pt x="6296" y="1283"/>
                                </a:lnTo>
                                <a:lnTo>
                                  <a:pt x="6364" y="1273"/>
                                </a:lnTo>
                                <a:lnTo>
                                  <a:pt x="6422" y="1242"/>
                                </a:lnTo>
                                <a:lnTo>
                                  <a:pt x="6469" y="1196"/>
                                </a:lnTo>
                                <a:lnTo>
                                  <a:pt x="6499" y="1137"/>
                                </a:lnTo>
                                <a:lnTo>
                                  <a:pt x="6510" y="1070"/>
                                </a:lnTo>
                                <a:lnTo>
                                  <a:pt x="6510" y="214"/>
                                </a:lnTo>
                                <a:lnTo>
                                  <a:pt x="6499" y="147"/>
                                </a:lnTo>
                                <a:lnTo>
                                  <a:pt x="6469" y="88"/>
                                </a:lnTo>
                                <a:lnTo>
                                  <a:pt x="6422" y="42"/>
                                </a:lnTo>
                                <a:lnTo>
                                  <a:pt x="6364" y="11"/>
                                </a:lnTo>
                                <a:lnTo>
                                  <a:pt x="6296" y="0"/>
                                </a:lnTo>
                                <a:close/>
                              </a:path>
                            </a:pathLst>
                          </a:custGeom>
                          <a:solidFill>
                            <a:srgbClr val="E2E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3330" y="245"/>
                            <a:ext cx="6510" cy="1283"/>
                          </a:xfrm>
                          <a:custGeom>
                            <a:avLst/>
                            <a:gdLst>
                              <a:gd name="T0" fmla="+- 0 3544 3330"/>
                              <a:gd name="T1" fmla="*/ T0 w 6510"/>
                              <a:gd name="T2" fmla="+- 0 245 245"/>
                              <a:gd name="T3" fmla="*/ 245 h 1283"/>
                              <a:gd name="T4" fmla="+- 0 3476 3330"/>
                              <a:gd name="T5" fmla="*/ T4 w 6510"/>
                              <a:gd name="T6" fmla="+- 0 256 245"/>
                              <a:gd name="T7" fmla="*/ 256 h 1283"/>
                              <a:gd name="T8" fmla="+- 0 3418 3330"/>
                              <a:gd name="T9" fmla="*/ T8 w 6510"/>
                              <a:gd name="T10" fmla="+- 0 287 245"/>
                              <a:gd name="T11" fmla="*/ 287 h 1283"/>
                              <a:gd name="T12" fmla="+- 0 3371 3330"/>
                              <a:gd name="T13" fmla="*/ T12 w 6510"/>
                              <a:gd name="T14" fmla="+- 0 333 245"/>
                              <a:gd name="T15" fmla="*/ 333 h 1283"/>
                              <a:gd name="T16" fmla="+- 0 3341 3330"/>
                              <a:gd name="T17" fmla="*/ T16 w 6510"/>
                              <a:gd name="T18" fmla="+- 0 392 245"/>
                              <a:gd name="T19" fmla="*/ 392 h 1283"/>
                              <a:gd name="T20" fmla="+- 0 3330 3330"/>
                              <a:gd name="T21" fmla="*/ T20 w 6510"/>
                              <a:gd name="T22" fmla="+- 0 459 245"/>
                              <a:gd name="T23" fmla="*/ 459 h 1283"/>
                              <a:gd name="T24" fmla="+- 0 3330 3330"/>
                              <a:gd name="T25" fmla="*/ T24 w 6510"/>
                              <a:gd name="T26" fmla="+- 0 1315 245"/>
                              <a:gd name="T27" fmla="*/ 1315 h 1283"/>
                              <a:gd name="T28" fmla="+- 0 3341 3330"/>
                              <a:gd name="T29" fmla="*/ T28 w 6510"/>
                              <a:gd name="T30" fmla="+- 0 1382 245"/>
                              <a:gd name="T31" fmla="*/ 1382 h 1283"/>
                              <a:gd name="T32" fmla="+- 0 3371 3330"/>
                              <a:gd name="T33" fmla="*/ T32 w 6510"/>
                              <a:gd name="T34" fmla="+- 0 1441 245"/>
                              <a:gd name="T35" fmla="*/ 1441 h 1283"/>
                              <a:gd name="T36" fmla="+- 0 3418 3330"/>
                              <a:gd name="T37" fmla="*/ T36 w 6510"/>
                              <a:gd name="T38" fmla="+- 0 1487 245"/>
                              <a:gd name="T39" fmla="*/ 1487 h 1283"/>
                              <a:gd name="T40" fmla="+- 0 3476 3330"/>
                              <a:gd name="T41" fmla="*/ T40 w 6510"/>
                              <a:gd name="T42" fmla="+- 0 1518 245"/>
                              <a:gd name="T43" fmla="*/ 1518 h 1283"/>
                              <a:gd name="T44" fmla="+- 0 3544 3330"/>
                              <a:gd name="T45" fmla="*/ T44 w 6510"/>
                              <a:gd name="T46" fmla="+- 0 1528 245"/>
                              <a:gd name="T47" fmla="*/ 1528 h 1283"/>
                              <a:gd name="T48" fmla="+- 0 9626 3330"/>
                              <a:gd name="T49" fmla="*/ T48 w 6510"/>
                              <a:gd name="T50" fmla="+- 0 1528 245"/>
                              <a:gd name="T51" fmla="*/ 1528 h 1283"/>
                              <a:gd name="T52" fmla="+- 0 9694 3330"/>
                              <a:gd name="T53" fmla="*/ T52 w 6510"/>
                              <a:gd name="T54" fmla="+- 0 1518 245"/>
                              <a:gd name="T55" fmla="*/ 1518 h 1283"/>
                              <a:gd name="T56" fmla="+- 0 9752 3330"/>
                              <a:gd name="T57" fmla="*/ T56 w 6510"/>
                              <a:gd name="T58" fmla="+- 0 1487 245"/>
                              <a:gd name="T59" fmla="*/ 1487 h 1283"/>
                              <a:gd name="T60" fmla="+- 0 9799 3330"/>
                              <a:gd name="T61" fmla="*/ T60 w 6510"/>
                              <a:gd name="T62" fmla="+- 0 1441 245"/>
                              <a:gd name="T63" fmla="*/ 1441 h 1283"/>
                              <a:gd name="T64" fmla="+- 0 9829 3330"/>
                              <a:gd name="T65" fmla="*/ T64 w 6510"/>
                              <a:gd name="T66" fmla="+- 0 1382 245"/>
                              <a:gd name="T67" fmla="*/ 1382 h 1283"/>
                              <a:gd name="T68" fmla="+- 0 9840 3330"/>
                              <a:gd name="T69" fmla="*/ T68 w 6510"/>
                              <a:gd name="T70" fmla="+- 0 1315 245"/>
                              <a:gd name="T71" fmla="*/ 1315 h 1283"/>
                              <a:gd name="T72" fmla="+- 0 9840 3330"/>
                              <a:gd name="T73" fmla="*/ T72 w 6510"/>
                              <a:gd name="T74" fmla="+- 0 459 245"/>
                              <a:gd name="T75" fmla="*/ 459 h 1283"/>
                              <a:gd name="T76" fmla="+- 0 9829 3330"/>
                              <a:gd name="T77" fmla="*/ T76 w 6510"/>
                              <a:gd name="T78" fmla="+- 0 392 245"/>
                              <a:gd name="T79" fmla="*/ 392 h 1283"/>
                              <a:gd name="T80" fmla="+- 0 9799 3330"/>
                              <a:gd name="T81" fmla="*/ T80 w 6510"/>
                              <a:gd name="T82" fmla="+- 0 333 245"/>
                              <a:gd name="T83" fmla="*/ 333 h 1283"/>
                              <a:gd name="T84" fmla="+- 0 9752 3330"/>
                              <a:gd name="T85" fmla="*/ T84 w 6510"/>
                              <a:gd name="T86" fmla="+- 0 287 245"/>
                              <a:gd name="T87" fmla="*/ 287 h 1283"/>
                              <a:gd name="T88" fmla="+- 0 9694 3330"/>
                              <a:gd name="T89" fmla="*/ T88 w 6510"/>
                              <a:gd name="T90" fmla="+- 0 256 245"/>
                              <a:gd name="T91" fmla="*/ 256 h 1283"/>
                              <a:gd name="T92" fmla="+- 0 9626 3330"/>
                              <a:gd name="T93" fmla="*/ T92 w 6510"/>
                              <a:gd name="T94" fmla="+- 0 245 245"/>
                              <a:gd name="T95" fmla="*/ 245 h 1283"/>
                              <a:gd name="T96" fmla="+- 0 3544 3330"/>
                              <a:gd name="T97" fmla="*/ T96 w 6510"/>
                              <a:gd name="T98" fmla="+- 0 245 245"/>
                              <a:gd name="T99" fmla="*/ 245 h 1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510" h="1283">
                                <a:moveTo>
                                  <a:pt x="214" y="0"/>
                                </a:moveTo>
                                <a:lnTo>
                                  <a:pt x="146" y="11"/>
                                </a:lnTo>
                                <a:lnTo>
                                  <a:pt x="88" y="42"/>
                                </a:lnTo>
                                <a:lnTo>
                                  <a:pt x="41" y="88"/>
                                </a:lnTo>
                                <a:lnTo>
                                  <a:pt x="11" y="147"/>
                                </a:lnTo>
                                <a:lnTo>
                                  <a:pt x="0" y="214"/>
                                </a:lnTo>
                                <a:lnTo>
                                  <a:pt x="0" y="1070"/>
                                </a:lnTo>
                                <a:lnTo>
                                  <a:pt x="11" y="1137"/>
                                </a:lnTo>
                                <a:lnTo>
                                  <a:pt x="41" y="1196"/>
                                </a:lnTo>
                                <a:lnTo>
                                  <a:pt x="88" y="1242"/>
                                </a:lnTo>
                                <a:lnTo>
                                  <a:pt x="146" y="1273"/>
                                </a:lnTo>
                                <a:lnTo>
                                  <a:pt x="214" y="1283"/>
                                </a:lnTo>
                                <a:lnTo>
                                  <a:pt x="6296" y="1283"/>
                                </a:lnTo>
                                <a:lnTo>
                                  <a:pt x="6364" y="1273"/>
                                </a:lnTo>
                                <a:lnTo>
                                  <a:pt x="6422" y="1242"/>
                                </a:lnTo>
                                <a:lnTo>
                                  <a:pt x="6469" y="1196"/>
                                </a:lnTo>
                                <a:lnTo>
                                  <a:pt x="6499" y="1137"/>
                                </a:lnTo>
                                <a:lnTo>
                                  <a:pt x="6510" y="1070"/>
                                </a:lnTo>
                                <a:lnTo>
                                  <a:pt x="6510" y="214"/>
                                </a:lnTo>
                                <a:lnTo>
                                  <a:pt x="6499" y="147"/>
                                </a:lnTo>
                                <a:lnTo>
                                  <a:pt x="6469" y="88"/>
                                </a:lnTo>
                                <a:lnTo>
                                  <a:pt x="6422" y="42"/>
                                </a:lnTo>
                                <a:lnTo>
                                  <a:pt x="6364" y="11"/>
                                </a:lnTo>
                                <a:lnTo>
                                  <a:pt x="6296" y="0"/>
                                </a:lnTo>
                                <a:lnTo>
                                  <a:pt x="21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3"/>
                        <wps:cNvSpPr txBox="1">
                          <a:spLocks noChangeArrowheads="1"/>
                        </wps:cNvSpPr>
                        <wps:spPr bwMode="auto">
                          <a:xfrm>
                            <a:off x="3322" y="238"/>
                            <a:ext cx="6525"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D16" w:rsidRDefault="00BD7AEA" w:rsidP="00F96368">
                              <w:pPr>
                                <w:spacing w:before="141" w:line="436" w:lineRule="auto"/>
                                <w:ind w:left="654" w:right="651" w:firstLine="151"/>
                                <w:jc w:val="center"/>
                                <w:rPr>
                                  <w:sz w:val="24"/>
                                </w:rPr>
                              </w:pPr>
                              <w:r>
                                <w:rPr>
                                  <w:sz w:val="24"/>
                                </w:rPr>
                                <w:t>Más información en el Portal de Transparencia en:</w:t>
                              </w:r>
                              <w:r>
                                <w:rPr>
                                  <w:spacing w:val="1"/>
                                  <w:sz w:val="24"/>
                                </w:rPr>
                                <w:t xml:space="preserve"> </w:t>
                              </w:r>
                              <w:hyperlink r:id="rId7">
                                <w:r>
                                  <w:rPr>
                                    <w:color w:val="0000FF"/>
                                    <w:spacing w:val="-1"/>
                                    <w:sz w:val="24"/>
                                    <w:u w:val="single" w:color="0000FF"/>
                                  </w:rPr>
                                  <w:t>http://transparencia.carm.es/sueldos-y-retribuciones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1.7pt;margin-top:28.6pt;width:326.25pt;height:64.9pt;z-index:-15727616;mso-wrap-distance-left:0;mso-wrap-distance-right:0;mso-position-horizontal-relative:page" coordorigin="3322,238" coordsize="6525,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">
                <v:shape id="Freeform 5" o:spid="_x0000_s1027" style="position:absolute;left:3330;top:245;width:6510;height:1283;visibility:visible;mso-wrap-style:square;v-text-anchor:top" coordsize="6510,1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F0MUA&#10;AADaAAAADwAAAGRycy9kb3ducmV2LnhtbESPUUsDMRCE3wX/Q1jBF7G5tlTs2bSUVqEgWKwiPi6X&#10;9XJ62RzJ2l7/fVMQfBxm5htmtuh9q/YUUxPYwHBQgCKugm24NvD+9nR7DyoJssU2MBk4UoLF/PJi&#10;hqUNB36l/U5qlSGcSjTgRLpS61Q58pgGoSPO3leIHiXLWGsb8ZDhvtWjorjTHhvOCw47Wjmqfna/&#10;3sB6Kzfbx++Psdu8xCp9Pk+nk6UYc33VLx9ACfXyH/5rb6yBCZyv5Bug5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0XQxQAAANoAAAAPAAAAAAAAAAAAAAAAAJgCAABkcnMv&#10;ZG93bnJldi54bWxQSwUGAAAAAAQABAD1AAAAigMAAAAA&#10;" path="m6296,l214,,146,11,88,42,41,88,11,147,,214r,856l11,1137r30,59l88,1242r58,31l214,1283r6082,l6364,1273r58,-31l6469,1196r30,-59l6510,1070r,-856l6499,147,6469,88,6422,42,6364,11,6296,xe" fillcolor="#e2efd9" stroked="f">
                  <v:path arrowok="t" o:connecttype="custom" o:connectlocs="6296,245;214,245;146,256;88,287;41,333;11,392;0,459;0,1315;11,1382;41,1441;88,1487;146,1518;214,1528;6296,1528;6364,1518;6422,1487;6469,1441;6499,1382;6510,1315;6510,459;6499,392;6469,333;6422,287;6364,256;6296,245" o:connectangles="0,0,0,0,0,0,0,0,0,0,0,0,0,0,0,0,0,0,0,0,0,0,0,0,0"/>
                </v:shape>
                <v:shape id="Freeform 4" o:spid="_x0000_s1028" style="position:absolute;left:3330;top:245;width:6510;height:1283;visibility:visible;mso-wrap-style:square;v-text-anchor:top" coordsize="6510,1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cucMA&#10;AADaAAAADwAAAGRycy9kb3ducmV2LnhtbESPT4vCMBTE74LfITzBi2i6gkWqUURQ3IvgHzw/m2db&#10;bF5qk63d/fQbQfA4zMxvmPmyNaVoqHaFZQVfowgEcWp1wZmC82kznIJwHlljaZkU/JKD5aLbmWOi&#10;7ZMP1Bx9JgKEXYIKcu+rREqX5mTQjWxFHLybrQ36IOtM6hqfAW5KOY6iWBosOCzkWNE6p/R+/DEK&#10;7KbBv8Hk+7KOV9vddj+tro/9RKl+r13NQHhq/Sf8bu+0ghheV8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cucMAAADaAAAADwAAAAAAAAAAAAAAAACYAgAAZHJzL2Rv&#10;d25yZXYueG1sUEsFBgAAAAAEAAQA9QAAAIgDAAAAAA==&#10;" path="m214,l146,11,88,42,41,88,11,147,,214r,856l11,1137r30,59l88,1242r58,31l214,1283r6082,l6364,1273r58,-31l6469,1196r30,-59l6510,1070r,-856l6499,147,6469,88,6422,42,6364,11,6296,,214,xe" filled="f">
                  <v:path arrowok="t" o:connecttype="custom" o:connectlocs="214,245;146,256;88,287;41,333;11,392;0,459;0,1315;11,1382;41,1441;88,1487;146,1518;214,1528;6296,1528;6364,1518;6422,1487;6469,1441;6499,1382;6510,1315;6510,459;6499,392;6469,333;6422,287;6364,256;6296,245;214,245" o:connectangles="0,0,0,0,0,0,0,0,0,0,0,0,0,0,0,0,0,0,0,0,0,0,0,0,0"/>
                </v:shape>
                <v:shapetype id="_x0000_t202" coordsize="21600,21600" o:spt="202" path="m,l,21600r21600,l21600,xe">
                  <v:stroke joinstyle="miter"/>
                  <v:path gradientshapeok="t" o:connecttype="rect"/>
                </v:shapetype>
                <v:shape id="Text Box 3" o:spid="_x0000_s1029" type="#_x0000_t202" style="position:absolute;left:3322;top:238;width:6525;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E5D16" w:rsidRDefault="00BD7AEA" w:rsidP="00F96368">
                        <w:pPr>
                          <w:spacing w:before="141" w:line="436" w:lineRule="auto"/>
                          <w:ind w:left="654" w:right="651" w:firstLine="151"/>
                          <w:jc w:val="center"/>
                          <w:rPr>
                            <w:sz w:val="24"/>
                          </w:rPr>
                        </w:pPr>
                        <w:r>
                          <w:rPr>
                            <w:sz w:val="24"/>
                          </w:rPr>
                          <w:t>Más información en el Portal de Transparencia en:</w:t>
                        </w:r>
                        <w:r>
                          <w:rPr>
                            <w:spacing w:val="1"/>
                            <w:sz w:val="24"/>
                          </w:rPr>
                          <w:t xml:space="preserve"> </w:t>
                        </w:r>
                        <w:hyperlink r:id="rId8">
                          <w:r>
                            <w:rPr>
                              <w:color w:val="0000FF"/>
                              <w:spacing w:val="-1"/>
                              <w:sz w:val="24"/>
                              <w:u w:val="single" w:color="0000FF"/>
                            </w:rPr>
                            <w:t>http://transparencia.carm.es/sueldos-y-retribuciones</w:t>
                          </w:r>
                        </w:hyperlink>
                      </w:p>
                    </w:txbxContent>
                  </v:textbox>
                </v:shape>
                <w10:wrap type="topAndBottom" anchorx="page"/>
              </v:group>
            </w:pict>
          </mc:Fallback>
        </mc:AlternateContent>
      </w:r>
    </w:p>
    <w:sectPr w:rsidR="00EE5D16">
      <w:headerReference w:type="default" r:id="rId9"/>
      <w:footerReference w:type="default" r:id="rId10"/>
      <w:pgSz w:w="11900" w:h="16850"/>
      <w:pgMar w:top="2160" w:right="1000" w:bottom="1200" w:left="1580" w:header="618" w:footer="9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3D" w:rsidRDefault="00BD7AEA">
      <w:r>
        <w:separator/>
      </w:r>
    </w:p>
  </w:endnote>
  <w:endnote w:type="continuationSeparator" w:id="0">
    <w:p w:rsidR="00A6053D" w:rsidRDefault="00BD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16" w:rsidRDefault="00F96368">
    <w:pPr>
      <w:pStyle w:val="Textoindependiente"/>
      <w:spacing w:line="14" w:lineRule="auto"/>
      <w:rPr>
        <w:sz w:val="20"/>
      </w:rPr>
    </w:pPr>
    <w:r>
      <w:rPr>
        <w:noProof/>
        <w:lang w:eastAsia="es-ES"/>
      </w:rPr>
      <mc:AlternateContent>
        <mc:Choice Requires="wps">
          <w:drawing>
            <wp:anchor distT="0" distB="0" distL="114300" distR="114300" simplePos="0" relativeHeight="251658752" behindDoc="1" locked="0" layoutInCell="1" allowOverlap="1">
              <wp:simplePos x="0" y="0"/>
              <wp:positionH relativeFrom="page">
                <wp:posOffset>6728460</wp:posOffset>
              </wp:positionH>
              <wp:positionV relativeFrom="page">
                <wp:posOffset>9907270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D16" w:rsidRDefault="00BD7AEA">
                          <w:pPr>
                            <w:spacing w:line="245" w:lineRule="exact"/>
                            <w:ind w:left="60"/>
                          </w:pPr>
                          <w:r>
                            <w:fldChar w:fldCharType="begin"/>
                          </w:r>
                          <w:r>
                            <w:instrText xml:space="preserve"> PAGE </w:instrText>
                          </w:r>
                          <w:r>
                            <w:fldChar w:fldCharType="separate"/>
                          </w:r>
                          <w:r w:rsidR="003A40A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29.8pt;margin-top:780.1pt;width:11.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" filled="f" stroked="f">
              <v:textbox inset="0,0,0,0">
                <w:txbxContent>
                  <w:p w:rsidR="00EE5D16" w:rsidRDefault="00BD7AEA">
                    <w:pPr>
                      <w:spacing w:line="245" w:lineRule="exact"/>
                      <w:ind w:left="60"/>
                    </w:pPr>
                    <w:r>
                      <w:fldChar w:fldCharType="begin"/>
                    </w:r>
                    <w:r>
                      <w:instrText xml:space="preserve"> PAGE </w:instrText>
                    </w:r>
                    <w:r>
                      <w:fldChar w:fldCharType="separate"/>
                    </w:r>
                    <w:r w:rsidR="003A40A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3D" w:rsidRDefault="00BD7AEA">
      <w:r>
        <w:separator/>
      </w:r>
    </w:p>
  </w:footnote>
  <w:footnote w:type="continuationSeparator" w:id="0">
    <w:p w:rsidR="00A6053D" w:rsidRDefault="00BD7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16" w:rsidRDefault="00F96368">
    <w:pPr>
      <w:pStyle w:val="Textoindependiente"/>
      <w:spacing w:line="14" w:lineRule="auto"/>
      <w:rPr>
        <w:sz w:val="20"/>
      </w:rPr>
    </w:pPr>
    <w:r w:rsidRPr="00F96368">
      <w:rPr>
        <w:noProof/>
        <w:sz w:val="22"/>
        <w:szCs w:val="22"/>
        <w:lang w:eastAsia="es-ES"/>
      </w:rPr>
      <w:drawing>
        <wp:anchor distT="0" distB="0" distL="114300" distR="114300" simplePos="0" relativeHeight="251659776" behindDoc="1" locked="0" layoutInCell="1" allowOverlap="1">
          <wp:simplePos x="0" y="0"/>
          <wp:positionH relativeFrom="column">
            <wp:posOffset>-980440</wp:posOffset>
          </wp:positionH>
          <wp:positionV relativeFrom="paragraph">
            <wp:posOffset>-392430</wp:posOffset>
          </wp:positionV>
          <wp:extent cx="7533461" cy="1794510"/>
          <wp:effectExtent l="0" t="0" r="0" b="0"/>
          <wp:wrapTight wrapText="bothSides">
            <wp:wrapPolygon edited="0">
              <wp:start x="0" y="0"/>
              <wp:lineTo x="0" y="229"/>
              <wp:lineTo x="1912" y="3669"/>
              <wp:lineTo x="1529" y="4586"/>
              <wp:lineTo x="1420" y="5503"/>
              <wp:lineTo x="1420" y="13529"/>
              <wp:lineTo x="4588" y="14675"/>
              <wp:lineTo x="10761" y="14675"/>
              <wp:lineTo x="10761" y="18344"/>
              <wp:lineTo x="0" y="21096"/>
              <wp:lineTo x="0" y="21325"/>
              <wp:lineTo x="21522" y="21325"/>
              <wp:lineTo x="21522" y="21096"/>
              <wp:lineTo x="10706" y="18344"/>
              <wp:lineTo x="10761" y="14675"/>
              <wp:lineTo x="19064" y="13758"/>
              <wp:lineTo x="19555" y="12382"/>
              <wp:lineTo x="19282" y="11006"/>
              <wp:lineTo x="19719" y="11006"/>
              <wp:lineTo x="20156" y="9172"/>
              <wp:lineTo x="20211" y="4127"/>
              <wp:lineTo x="18791" y="3898"/>
              <wp:lineTo x="2240" y="3669"/>
              <wp:lineTo x="21522" y="229"/>
              <wp:lineTo x="21522"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61" cy="1794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E70F3"/>
    <w:multiLevelType w:val="hybridMultilevel"/>
    <w:tmpl w:val="B3149848"/>
    <w:lvl w:ilvl="0" w:tplc="B09CD8E6">
      <w:numFmt w:val="bullet"/>
      <w:lvlText w:val=""/>
      <w:lvlJc w:val="left"/>
      <w:pPr>
        <w:ind w:left="841" w:hanging="360"/>
      </w:pPr>
      <w:rPr>
        <w:rFonts w:ascii="Symbol" w:eastAsia="Symbol" w:hAnsi="Symbol" w:cs="Symbol" w:hint="default"/>
        <w:w w:val="100"/>
        <w:sz w:val="24"/>
        <w:szCs w:val="24"/>
        <w:lang w:val="es-ES" w:eastAsia="en-US" w:bidi="ar-SA"/>
      </w:rPr>
    </w:lvl>
    <w:lvl w:ilvl="1" w:tplc="6D327A96">
      <w:numFmt w:val="bullet"/>
      <w:lvlText w:val="o"/>
      <w:lvlJc w:val="left"/>
      <w:pPr>
        <w:ind w:left="1561" w:hanging="360"/>
      </w:pPr>
      <w:rPr>
        <w:rFonts w:ascii="Courier New" w:eastAsia="Courier New" w:hAnsi="Courier New" w:cs="Courier New" w:hint="default"/>
        <w:w w:val="99"/>
        <w:sz w:val="24"/>
        <w:szCs w:val="24"/>
        <w:lang w:val="es-ES" w:eastAsia="en-US" w:bidi="ar-SA"/>
      </w:rPr>
    </w:lvl>
    <w:lvl w:ilvl="2" w:tplc="2B3262A8">
      <w:numFmt w:val="bullet"/>
      <w:lvlText w:val="•"/>
      <w:lvlJc w:val="left"/>
      <w:pPr>
        <w:ind w:left="2422" w:hanging="360"/>
      </w:pPr>
      <w:rPr>
        <w:rFonts w:hint="default"/>
        <w:lang w:val="es-ES" w:eastAsia="en-US" w:bidi="ar-SA"/>
      </w:rPr>
    </w:lvl>
    <w:lvl w:ilvl="3" w:tplc="41B647F6">
      <w:numFmt w:val="bullet"/>
      <w:lvlText w:val="•"/>
      <w:lvlJc w:val="left"/>
      <w:pPr>
        <w:ind w:left="3284" w:hanging="360"/>
      </w:pPr>
      <w:rPr>
        <w:rFonts w:hint="default"/>
        <w:lang w:val="es-ES" w:eastAsia="en-US" w:bidi="ar-SA"/>
      </w:rPr>
    </w:lvl>
    <w:lvl w:ilvl="4" w:tplc="36A6DAB2">
      <w:numFmt w:val="bullet"/>
      <w:lvlText w:val="•"/>
      <w:lvlJc w:val="left"/>
      <w:pPr>
        <w:ind w:left="4146" w:hanging="360"/>
      </w:pPr>
      <w:rPr>
        <w:rFonts w:hint="default"/>
        <w:lang w:val="es-ES" w:eastAsia="en-US" w:bidi="ar-SA"/>
      </w:rPr>
    </w:lvl>
    <w:lvl w:ilvl="5" w:tplc="8D00C008">
      <w:numFmt w:val="bullet"/>
      <w:lvlText w:val="•"/>
      <w:lvlJc w:val="left"/>
      <w:pPr>
        <w:ind w:left="5008" w:hanging="360"/>
      </w:pPr>
      <w:rPr>
        <w:rFonts w:hint="default"/>
        <w:lang w:val="es-ES" w:eastAsia="en-US" w:bidi="ar-SA"/>
      </w:rPr>
    </w:lvl>
    <w:lvl w:ilvl="6" w:tplc="A3B27AFE">
      <w:numFmt w:val="bullet"/>
      <w:lvlText w:val="•"/>
      <w:lvlJc w:val="left"/>
      <w:pPr>
        <w:ind w:left="5870" w:hanging="360"/>
      </w:pPr>
      <w:rPr>
        <w:rFonts w:hint="default"/>
        <w:lang w:val="es-ES" w:eastAsia="en-US" w:bidi="ar-SA"/>
      </w:rPr>
    </w:lvl>
    <w:lvl w:ilvl="7" w:tplc="E6A284FA">
      <w:numFmt w:val="bullet"/>
      <w:lvlText w:val="•"/>
      <w:lvlJc w:val="left"/>
      <w:pPr>
        <w:ind w:left="6732" w:hanging="360"/>
      </w:pPr>
      <w:rPr>
        <w:rFonts w:hint="default"/>
        <w:lang w:val="es-ES" w:eastAsia="en-US" w:bidi="ar-SA"/>
      </w:rPr>
    </w:lvl>
    <w:lvl w:ilvl="8" w:tplc="E9A02DF8">
      <w:numFmt w:val="bullet"/>
      <w:lvlText w:val="•"/>
      <w:lvlJc w:val="left"/>
      <w:pPr>
        <w:ind w:left="759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16"/>
    <w:rsid w:val="003A40A1"/>
    <w:rsid w:val="00447E7D"/>
    <w:rsid w:val="00A6053D"/>
    <w:rsid w:val="00BD7AEA"/>
    <w:rsid w:val="00EE5D16"/>
    <w:rsid w:val="00F96368"/>
    <w:rsid w:val="00FE2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596FD96-A6AC-46E4-A6EF-3FA5F5CD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28"/>
      <w:ind w:left="402"/>
    </w:pPr>
    <w:rPr>
      <w:b/>
      <w:bCs/>
      <w:sz w:val="36"/>
      <w:szCs w:val="36"/>
    </w:rPr>
  </w:style>
  <w:style w:type="paragraph" w:styleId="Prrafodelista">
    <w:name w:val="List Paragraph"/>
    <w:basedOn w:val="Normal"/>
    <w:uiPriority w:val="1"/>
    <w:qFormat/>
    <w:pPr>
      <w:spacing w:before="200"/>
      <w:ind w:left="1561" w:right="128"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96368"/>
    <w:pPr>
      <w:tabs>
        <w:tab w:val="center" w:pos="4252"/>
        <w:tab w:val="right" w:pos="8504"/>
      </w:tabs>
    </w:pPr>
  </w:style>
  <w:style w:type="character" w:customStyle="1" w:styleId="EncabezadoCar">
    <w:name w:val="Encabezado Car"/>
    <w:basedOn w:val="Fuentedeprrafopredeter"/>
    <w:link w:val="Encabezado"/>
    <w:uiPriority w:val="99"/>
    <w:rsid w:val="00F96368"/>
    <w:rPr>
      <w:rFonts w:ascii="Calibri" w:eastAsia="Calibri" w:hAnsi="Calibri" w:cs="Calibri"/>
      <w:lang w:val="es-ES"/>
    </w:rPr>
  </w:style>
  <w:style w:type="paragraph" w:styleId="Piedepgina">
    <w:name w:val="footer"/>
    <w:basedOn w:val="Normal"/>
    <w:link w:val="PiedepginaCar"/>
    <w:uiPriority w:val="99"/>
    <w:unhideWhenUsed/>
    <w:rsid w:val="00F96368"/>
    <w:pPr>
      <w:tabs>
        <w:tab w:val="center" w:pos="4252"/>
        <w:tab w:val="right" w:pos="8504"/>
      </w:tabs>
    </w:pPr>
  </w:style>
  <w:style w:type="character" w:customStyle="1" w:styleId="PiedepginaCar">
    <w:name w:val="Pie de página Car"/>
    <w:basedOn w:val="Fuentedeprrafopredeter"/>
    <w:link w:val="Piedepgina"/>
    <w:uiPriority w:val="99"/>
    <w:rsid w:val="00F96368"/>
    <w:rPr>
      <w:rFonts w:ascii="Calibri" w:eastAsia="Calibri" w:hAnsi="Calibri" w:cs="Calibri"/>
      <w:lang w:val="es-ES"/>
    </w:rPr>
  </w:style>
  <w:style w:type="table" w:styleId="Tablaconcuadrcula">
    <w:name w:val="Table Grid"/>
    <w:basedOn w:val="Tablanormal"/>
    <w:uiPriority w:val="39"/>
    <w:rsid w:val="00F9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D7A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AE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7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carm.es/sueldos-y-retribuciones" TargetMode="External"/><Relationship Id="rId3" Type="http://schemas.openxmlformats.org/officeDocument/2006/relationships/settings" Target="settings.xml"/><Relationship Id="rId7" Type="http://schemas.openxmlformats.org/officeDocument/2006/relationships/hyperlink" Target="http://transparencia.carm.es/sueldos-y-retribuci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Transparencia - Retribuciones percibidas por los altos cargos de la Comunidad Autónoma de la Región de Murcia. Año 2014</vt:lpstr>
    </vt:vector>
  </TitlesOfParts>
  <Company>C.A.R.M.</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Transparencia - Retribuciones percibidas por los altos cargos de la Comunidad Autónoma de la Región de Murcia. Año 2014</dc:title>
  <dc:subject>Iniciativa Integral para la Transparencia</dc:subject>
  <dc:creator>CARM</dc:creator>
  <cp:lastModifiedBy>CASCALES SASETA, MARIA ISABEL</cp:lastModifiedBy>
  <cp:revision>6</cp:revision>
  <cp:lastPrinted>2022-11-28T15:28:00Z</cp:lastPrinted>
  <dcterms:created xsi:type="dcterms:W3CDTF">2022-11-28T15:25:00Z</dcterms:created>
  <dcterms:modified xsi:type="dcterms:W3CDTF">2022-11-30T09:31:00Z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Acrobat PDFMaker 11 para Word</vt:lpwstr>
  </property>
  <property fmtid="{D5CDD505-2E9C-101B-9397-08002B2CF9AE}" pid="4" name="LastSaved">
    <vt:filetime>2022-11-28T00:00:00Z</vt:filetime>
  </property>
</Properties>
</file>